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6C36" w14:textId="77777777" w:rsidR="00F72AFF" w:rsidRPr="00F72AFF" w:rsidRDefault="00F72AFF" w:rsidP="00F72AFF">
      <w:pPr>
        <w:autoSpaceDE w:val="0"/>
        <w:autoSpaceDN w:val="0"/>
        <w:adjustRightInd w:val="0"/>
        <w:spacing w:after="150" w:line="240" w:lineRule="auto"/>
        <w:rPr>
          <w:rFonts w:ascii="Helvetica" w:hAnsi="Helvetica" w:cs="Helvetica"/>
          <w:b/>
          <w:bCs/>
          <w:color w:val="262626"/>
          <w:spacing w:val="8"/>
          <w:kern w:val="1"/>
          <w:sz w:val="32"/>
          <w:szCs w:val="32"/>
        </w:rPr>
      </w:pPr>
      <w:r w:rsidRPr="00F72AFF">
        <w:rPr>
          <w:rFonts w:ascii="Helvetica" w:hAnsi="Helvetica" w:cs="Helvetica"/>
          <w:b/>
          <w:bCs/>
          <w:color w:val="262626"/>
          <w:spacing w:val="8"/>
          <w:kern w:val="1"/>
          <w:sz w:val="32"/>
          <w:szCs w:val="32"/>
        </w:rPr>
        <w:t>Försäljningsvillkor</w:t>
      </w:r>
    </w:p>
    <w:p w14:paraId="368F0B97"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sz w:val="28"/>
          <w:szCs w:val="28"/>
        </w:rPr>
      </w:pPr>
    </w:p>
    <w:p w14:paraId="28BC6DA2"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Allmänt</w:t>
      </w:r>
    </w:p>
    <w:p w14:paraId="5FC6A82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Dessa allmänna villkor är tillämpliga vid alla köp av produkter som säljs av Aquarent Sverige AB. Aquarent reserverar sig för felskrivningar såväl på webbplatsen som i tryckta broschyrer/produktblad mm.</w:t>
      </w:r>
    </w:p>
    <w:p w14:paraId="632DEB3C"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73A63B6E"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Beställningsförfarande</w:t>
      </w:r>
    </w:p>
    <w:p w14:paraId="4B42D49C"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Beställning av produkter görs till Aquarent via vår webbplats. Efter mottagande av beställningen har Aquarent rätten att avböja din beställning, beställningen är dock bindande för dig som kund. Aquarent kan inte garantera att de varor du har beställt finns i lager och/eller kan levereras inom viss tid, Aquarent reserverar sig även för slutförsäljning av produkter.</w:t>
      </w:r>
    </w:p>
    <w:p w14:paraId="5DE342DB"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 xml:space="preserve">Avbeställning kan ske på </w:t>
      </w:r>
      <w:proofErr w:type="gramStart"/>
      <w:r>
        <w:rPr>
          <w:rFonts w:ascii="Helvetica" w:hAnsi="Helvetica" w:cs="Helvetica"/>
          <w:b/>
          <w:bCs/>
          <w:color w:val="262626"/>
          <w:spacing w:val="8"/>
          <w:kern w:val="1"/>
        </w:rPr>
        <w:t>mail</w:t>
      </w:r>
      <w:proofErr w:type="gramEnd"/>
      <w:r>
        <w:rPr>
          <w:rFonts w:ascii="Helvetica" w:hAnsi="Helvetica" w:cs="Helvetica"/>
          <w:b/>
          <w:bCs/>
          <w:color w:val="262626"/>
          <w:spacing w:val="8"/>
          <w:kern w:val="1"/>
        </w:rPr>
        <w:t xml:space="preserve"> fram till leveransdagen, </w:t>
      </w:r>
      <w:r>
        <w:rPr>
          <w:rFonts w:ascii="Helvetica" w:hAnsi="Helvetica" w:cs="Helvetica"/>
          <w:color w:val="262626"/>
          <w:spacing w:val="8"/>
          <w:kern w:val="1"/>
        </w:rPr>
        <w:t>Aquarent skickar bekräftelse på när en avbeställning är mottagen.</w:t>
      </w:r>
    </w:p>
    <w:p w14:paraId="7288B1C2"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01185664"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Aquarent använder sig av följande betalningsmetoder</w:t>
      </w:r>
    </w:p>
    <w:p w14:paraId="1DB6F7FF"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rPr>
      </w:pPr>
      <w:r>
        <w:rPr>
          <w:rFonts w:ascii="Helvetica" w:hAnsi="Helvetica" w:cs="Helvetica"/>
          <w:color w:val="262626"/>
          <w:spacing w:val="8"/>
          <w:kern w:val="1"/>
        </w:rPr>
        <w:t> Faktura för registrerad företagskund.</w:t>
      </w:r>
    </w:p>
    <w:p w14:paraId="0F54B7ED"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 xml:space="preserve">Klarna - </w:t>
      </w:r>
      <w:proofErr w:type="spellStart"/>
      <w:r>
        <w:rPr>
          <w:rFonts w:ascii="Helvetica" w:hAnsi="Helvetica" w:cs="Helvetica"/>
          <w:color w:val="262626"/>
          <w:spacing w:val="8"/>
          <w:kern w:val="1"/>
        </w:rPr>
        <w:t>Kustom</w:t>
      </w:r>
      <w:proofErr w:type="spellEnd"/>
      <w:r>
        <w:rPr>
          <w:rFonts w:ascii="Helvetica" w:hAnsi="Helvetica" w:cs="Helvetica"/>
          <w:color w:val="262626"/>
          <w:spacing w:val="8"/>
          <w:kern w:val="1"/>
        </w:rPr>
        <w:t xml:space="preserve"> </w:t>
      </w:r>
      <w:proofErr w:type="spellStart"/>
      <w:r>
        <w:rPr>
          <w:rFonts w:ascii="Helvetica" w:hAnsi="Helvetica" w:cs="Helvetica"/>
          <w:color w:val="262626"/>
          <w:spacing w:val="8"/>
          <w:kern w:val="1"/>
        </w:rPr>
        <w:t>checkout</w:t>
      </w:r>
      <w:proofErr w:type="spellEnd"/>
      <w:r>
        <w:rPr>
          <w:rFonts w:ascii="Helvetica" w:hAnsi="Helvetica" w:cs="Helvetica"/>
          <w:color w:val="262626"/>
          <w:spacing w:val="8"/>
          <w:kern w:val="1"/>
        </w:rPr>
        <w:t xml:space="preserve"> för privatkund och företag.  </w:t>
      </w:r>
    </w:p>
    <w:p w14:paraId="4020A63F" w14:textId="77777777" w:rsidR="00F72AFF" w:rsidRDefault="00F72AFF" w:rsidP="00F72AFF">
      <w:pPr>
        <w:autoSpaceDE w:val="0"/>
        <w:autoSpaceDN w:val="0"/>
        <w:adjustRightInd w:val="0"/>
        <w:spacing w:after="150" w:line="240" w:lineRule="auto"/>
        <w:rPr>
          <w:rFonts w:ascii="Times New Roman" w:hAnsi="Times New Roman" w:cs="Times New Roman"/>
          <w:color w:val="000000"/>
          <w:kern w:val="1"/>
        </w:rPr>
      </w:pPr>
      <w:r>
        <w:rPr>
          <w:rFonts w:ascii="Helvetica" w:hAnsi="Helvetica" w:cs="Helvetica"/>
          <w:b/>
          <w:bCs/>
          <w:color w:val="262626"/>
          <w:spacing w:val="8"/>
          <w:kern w:val="1"/>
        </w:rPr>
        <w:t xml:space="preserve">Aquarent </w:t>
      </w:r>
      <w:r>
        <w:rPr>
          <w:rFonts w:ascii="Helvetica" w:hAnsi="Helvetica" w:cs="Helvetica"/>
          <w:color w:val="262626"/>
          <w:spacing w:val="8"/>
          <w:kern w:val="1"/>
        </w:rPr>
        <w:t>tillhandahåller alla Klarnas betalningslösningar. </w:t>
      </w:r>
      <w:hyperlink r:id="rId4" w:history="1">
        <w:r>
          <w:rPr>
            <w:rFonts w:ascii="Helvetica" w:hAnsi="Helvetica" w:cs="Helvetica"/>
            <w:color w:val="073C47"/>
            <w:spacing w:val="8"/>
            <w:kern w:val="1"/>
            <w:u w:val="single" w:color="073C47"/>
          </w:rPr>
          <w:t>Läs mer om Klarna</w:t>
        </w:r>
      </w:hyperlink>
    </w:p>
    <w:p w14:paraId="3F96A859"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Klarna kortbetalning debiteras ert kort direkt vid beställningen.</w:t>
      </w:r>
    </w:p>
    <w:p w14:paraId="11C53E51"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Betalning mot faktura </w:t>
      </w:r>
      <w:r>
        <w:rPr>
          <w:rFonts w:ascii="Helvetica" w:hAnsi="Helvetica" w:cs="Helvetica"/>
          <w:color w:val="262626"/>
          <w:spacing w:val="8"/>
          <w:kern w:val="1"/>
        </w:rPr>
        <w:t xml:space="preserve">gäller endast företag som sedan tidigare har beviljad kredit hos Aquarent, kontakta Aquarent för att bli företagskund </w:t>
      </w:r>
      <w:hyperlink r:id="rId5" w:history="1">
        <w:r>
          <w:rPr>
            <w:rFonts w:ascii="Helvetica" w:hAnsi="Helvetica" w:cs="Helvetica"/>
            <w:color w:val="0000FF"/>
            <w:spacing w:val="8"/>
            <w:kern w:val="1"/>
            <w:u w:val="single" w:color="0000FF"/>
          </w:rPr>
          <w:t>info@aquarent.se</w:t>
        </w:r>
      </w:hyperlink>
      <w:r>
        <w:rPr>
          <w:rFonts w:ascii="Helvetica" w:hAnsi="Helvetica" w:cs="Helvetica"/>
          <w:color w:val="262626"/>
          <w:spacing w:val="8"/>
          <w:kern w:val="1"/>
        </w:rPr>
        <w:t xml:space="preserve"> eller </w:t>
      </w:r>
      <w:proofErr w:type="gramStart"/>
      <w:r>
        <w:rPr>
          <w:rFonts w:ascii="Helvetica" w:hAnsi="Helvetica" w:cs="Helvetica"/>
          <w:color w:val="262626"/>
          <w:spacing w:val="8"/>
          <w:kern w:val="1"/>
        </w:rPr>
        <w:t>044-100523</w:t>
      </w:r>
      <w:proofErr w:type="gramEnd"/>
      <w:r>
        <w:rPr>
          <w:rFonts w:ascii="Helvetica" w:hAnsi="Helvetica" w:cs="Helvetica"/>
          <w:color w:val="262626"/>
          <w:spacing w:val="8"/>
          <w:kern w:val="1"/>
        </w:rPr>
        <w:t>.</w:t>
      </w:r>
    </w:p>
    <w:p w14:paraId="56F4770D"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7B880E74"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Priser</w:t>
      </w:r>
    </w:p>
    <w:p w14:paraId="2D9F6516"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Vid var tid gällande prislista publiceras på Aquarents webbplats. Aquarent förbehåller sig rätten att när som helst – oberoende av orsak och med omedelbar verkan - justera priserna. Det belopp som var vid ordertillfället gäller.</w:t>
      </w:r>
    </w:p>
    <w:p w14:paraId="56F5DAE0"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Aquarent reserverar sig för eventuella prisändringar och för felaktig information i broschyrer, produktblad, manualer, datablad eller annonser påverkad av tekniska eller mänskliga fel.  </w:t>
      </w:r>
    </w:p>
    <w:p w14:paraId="30DAB412"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513AD135"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Leveransvillkor</w:t>
      </w:r>
    </w:p>
    <w:p w14:paraId="5878C0B5"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lastRenderedPageBreak/>
        <w:t>Produkterna levereras från Aquarents lager med för tillfället gällande fraktpris.</w:t>
      </w:r>
    </w:p>
    <w:p w14:paraId="2B85D385"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 xml:space="preserve">Fraktkostnaden varierar beroende på Produkternas vikt, storlek och antal. Aquarent förbehåller sig rätten att ändra på vald fraktmetod om så behövs utan att i förväg meddela kunden. Är en artikel skrymmande kontaktas kund för </w:t>
      </w:r>
      <w:proofErr w:type="spellStart"/>
      <w:r>
        <w:rPr>
          <w:rFonts w:ascii="Helvetica" w:hAnsi="Helvetica" w:cs="Helvetica"/>
          <w:color w:val="262626"/>
          <w:spacing w:val="8"/>
          <w:kern w:val="1"/>
        </w:rPr>
        <w:t>överrenskommelse</w:t>
      </w:r>
      <w:proofErr w:type="spellEnd"/>
      <w:r>
        <w:rPr>
          <w:rFonts w:ascii="Helvetica" w:hAnsi="Helvetica" w:cs="Helvetica"/>
          <w:color w:val="262626"/>
          <w:spacing w:val="8"/>
          <w:kern w:val="1"/>
        </w:rPr>
        <w:t xml:space="preserve"> för </w:t>
      </w:r>
      <w:proofErr w:type="spellStart"/>
      <w:r>
        <w:rPr>
          <w:rFonts w:ascii="Helvetica" w:hAnsi="Helvetica" w:cs="Helvetica"/>
          <w:color w:val="262626"/>
          <w:spacing w:val="8"/>
          <w:kern w:val="1"/>
        </w:rPr>
        <w:t>fraktalterantiv</w:t>
      </w:r>
      <w:proofErr w:type="spellEnd"/>
      <w:r>
        <w:rPr>
          <w:rFonts w:ascii="Helvetica" w:hAnsi="Helvetica" w:cs="Helvetica"/>
          <w:color w:val="262626"/>
          <w:spacing w:val="8"/>
          <w:kern w:val="1"/>
        </w:rPr>
        <w:t>. Speedparts går på branschstandard fraktkostnad. </w:t>
      </w:r>
    </w:p>
    <w:p w14:paraId="48106125"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För de fall då kunden har obetalda fakturor till Aquarent eller inte löst ut tidigare paket, förbehåller sig Aquarent rätten till att stoppa vidare leveranser till dess att betalning har skett.</w:t>
      </w:r>
    </w:p>
    <w:p w14:paraId="376B9B63"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Vid ej utlösta paket debiterar Aquarent en hanteringskostnad på 250kr plus fraktkostnader. </w:t>
      </w:r>
    </w:p>
    <w:p w14:paraId="363501BA"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Restorder och delleveranser</w:t>
      </w:r>
    </w:p>
    <w:p w14:paraId="2A901177"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 xml:space="preserve">Aquarent </w:t>
      </w:r>
      <w:proofErr w:type="gramStart"/>
      <w:r>
        <w:rPr>
          <w:rFonts w:ascii="Helvetica" w:hAnsi="Helvetica" w:cs="Helvetica"/>
          <w:color w:val="262626"/>
          <w:spacing w:val="8"/>
          <w:kern w:val="1"/>
        </w:rPr>
        <w:t>tillämpar restorder</w:t>
      </w:r>
      <w:proofErr w:type="gramEnd"/>
      <w:r>
        <w:rPr>
          <w:rFonts w:ascii="Helvetica" w:hAnsi="Helvetica" w:cs="Helvetica"/>
          <w:color w:val="262626"/>
          <w:spacing w:val="8"/>
          <w:kern w:val="1"/>
        </w:rPr>
        <w:t xml:space="preserve"> inom Sverige som skickas fraktfritt.</w:t>
      </w:r>
    </w:p>
    <w:p w14:paraId="73FAD459"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Aquarent förbehåller sig rätten att inte föra upp orderrader med ett värde understigande 100kr på restorder, dessa kan komma att strykas från ordern.</w:t>
      </w:r>
    </w:p>
    <w:p w14:paraId="78B15D87"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475E065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Exportförsäljning</w:t>
      </w:r>
    </w:p>
    <w:p w14:paraId="7D263302"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Vid försäljning till kund utanför Sverige kan särskilda bestämmelser gälla utöver dessa allmänna villkor. Kunden ansvarar i sådana fall själv för alla tillkommande kostnader till exempel tull, skatt och andra avgifter. Kunden ansvarar också själv för att myndighetskrav i respektive land uppfylls såväl som krav såvitt avser produkterna, sådana som förslagsvis import och försäljning av dessa.</w:t>
      </w:r>
    </w:p>
    <w:p w14:paraId="3D7FDA26"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6CE0B865"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Returer</w:t>
      </w:r>
    </w:p>
    <w:p w14:paraId="040EFDAC"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I enlighet med distansköpslagen har man 14 dagars returrätt. Returer skall sändas till Aquarent på kundens bekostnad som företagspaket senast 14 dagar efter mottagandet av varan. Produkten ska vara förpackade i sin originalförpackning med tillhörande emballage och med eventuella tillbehör i oförändrat skick. Köparen står för alla fraktkostnader enligt Postens prislista.  </w:t>
      </w:r>
    </w:p>
    <w:p w14:paraId="4E265014"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hyperlink r:id="rId6" w:history="1">
        <w:r>
          <w:rPr>
            <w:rFonts w:ascii="Helvetica" w:hAnsi="Helvetica" w:cs="Helvetica"/>
            <w:b/>
            <w:bCs/>
            <w:color w:val="073C47"/>
            <w:spacing w:val="8"/>
            <w:kern w:val="1"/>
          </w:rPr>
          <w:t>Länk till returformulär</w:t>
        </w:r>
      </w:hyperlink>
    </w:p>
    <w:p w14:paraId="2EDAE9A1"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1F41A194"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Äganderättsförbehåll</w:t>
      </w:r>
    </w:p>
    <w:p w14:paraId="33E0674F"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Aquarent förbehåller sig äganderätten till alla produkter fram till dess att full betalning för produkterna har erlagts.</w:t>
      </w:r>
    </w:p>
    <w:p w14:paraId="42E8128C"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5C1C5E53"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Reklamation  </w:t>
      </w:r>
    </w:p>
    <w:p w14:paraId="475B6B5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lastRenderedPageBreak/>
        <w:t>Alla Produkter skall omedelbart vid leverans undersökas av dig som kund. Om fel produkt levererats eller om produkten är felaktig vid leverans alternativt bristfällig skall detta omedelbart, och senast 14 dagar efter mottagande av produkten, meddelas till Aquarent. Den felaktiga Produkten skall därefter också omedelbart returneras till Aquarent. Vid ej föranmälda returer eller ej bifogad retursedel förbehåller sig Aquarent rätten att debitera en hanteringskostnad.</w:t>
      </w:r>
    </w:p>
    <w:p w14:paraId="1931FCF7"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Transportskador skall reklameras direkt till transportföretaget, ej till Aquarent. Sådan reklamation måste ske omgående vid mottagandet av produkten. Reklamation måste göras direkt på plats till transportören av dig som kund. Tänk på att produkten skall returneras i väsentligt oförändrat skick, det vill säga att Aquarent inte ansvarar för några reparationskostnader eller utbyten av produkter som kunden har försökt åtgärda. Vid reklamation skall produkten förpackas på sådant sätt som krävs för transport till Aquarent.</w:t>
      </w:r>
    </w:p>
    <w:p w14:paraId="2DC25C15"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Om det visar sig att produkten inte är felaktig kommer produkten att returneras till kunden, varvid kunden får betala för frakten samt blir debiterad för en hanteringskostnad.</w:t>
      </w:r>
    </w:p>
    <w:p w14:paraId="14536EFE"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 xml:space="preserve">Fel i Produkter som är av sådan art att de visar sig först efter </w:t>
      </w:r>
      <w:proofErr w:type="spellStart"/>
      <w:r>
        <w:rPr>
          <w:rFonts w:ascii="Helvetica" w:hAnsi="Helvetica" w:cs="Helvetica"/>
          <w:color w:val="262626"/>
          <w:spacing w:val="8"/>
          <w:kern w:val="1"/>
        </w:rPr>
        <w:t>leveranstidspunkten</w:t>
      </w:r>
      <w:proofErr w:type="spellEnd"/>
      <w:r>
        <w:rPr>
          <w:rFonts w:ascii="Helvetica" w:hAnsi="Helvetica" w:cs="Helvetica"/>
          <w:color w:val="262626"/>
          <w:spacing w:val="8"/>
          <w:kern w:val="1"/>
        </w:rPr>
        <w:t xml:space="preserve"> skall även dessa reklameras omedelbart efter det att felet har upptäckts eller borde ha upptäckts.</w:t>
      </w:r>
    </w:p>
    <w:p w14:paraId="5FD5C630"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2720F6F5"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 Reklamationsrätt privat kund</w:t>
      </w:r>
    </w:p>
    <w:p w14:paraId="36AECE7A"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Enligt konsumentköplagen har du som privatperson 3 års reklamationsrätt, felet ska vara ursprungligt (felet fanns när du tog emot varan) och reklamation ske senast 2 månader efter upptäckt, efter 6 månader åligger det dig som kund att påvisa att felet varit ursprungligt. För att ha reklamationsrätt måste du vara den ursprungliga köparen och kunna styrka ditt köp med kvitto/faktura.</w:t>
      </w:r>
    </w:p>
    <w:p w14:paraId="6B33DE02"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rPr>
      </w:pPr>
      <w:r>
        <w:rPr>
          <w:rFonts w:ascii="Helvetica" w:hAnsi="Helvetica" w:cs="Helvetica"/>
          <w:b/>
          <w:bCs/>
          <w:color w:val="262626"/>
          <w:spacing w:val="8"/>
          <w:kern w:val="1"/>
        </w:rPr>
        <w:t>Vid reklamations anspråk ska Aquarent kontaktas omgående. Aquarent täcker inga reparationsförsök eller kostnader som tillkommit utan att Aquarent först gett sitt skriftliga medgivande. Aquarent täcker inte heller följdskador som skulle uppstå efter att kunden fortsatt använda en felaktig produkt.</w:t>
      </w:r>
    </w:p>
    <w:p w14:paraId="3FD8DBB4"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rPr>
      </w:pPr>
    </w:p>
    <w:p w14:paraId="7D714E4C"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rPr>
      </w:pPr>
      <w:r>
        <w:rPr>
          <w:rFonts w:ascii="Helvetica" w:hAnsi="Helvetica" w:cs="Helvetica"/>
          <w:b/>
          <w:bCs/>
          <w:color w:val="262626"/>
          <w:spacing w:val="8"/>
          <w:kern w:val="1"/>
        </w:rPr>
        <w:t>Reklamationsrätt företagskund</w:t>
      </w:r>
    </w:p>
    <w:p w14:paraId="7ED5A581"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rPr>
      </w:pPr>
      <w:r>
        <w:rPr>
          <w:rFonts w:ascii="Helvetica" w:hAnsi="Helvetica" w:cs="Helvetica"/>
          <w:b/>
          <w:bCs/>
          <w:color w:val="262626"/>
          <w:spacing w:val="8"/>
          <w:kern w:val="1"/>
        </w:rPr>
        <w:t xml:space="preserve">För företagskund gäller sedvanlig reklamationsrätt under 2 år enligt </w:t>
      </w:r>
      <w:proofErr w:type="spellStart"/>
      <w:r>
        <w:rPr>
          <w:rFonts w:ascii="Helvetica" w:hAnsi="Helvetica" w:cs="Helvetica"/>
          <w:b/>
          <w:bCs/>
          <w:color w:val="262626"/>
          <w:spacing w:val="8"/>
          <w:kern w:val="1"/>
        </w:rPr>
        <w:t>köplagen</w:t>
      </w:r>
      <w:proofErr w:type="spellEnd"/>
      <w:r>
        <w:rPr>
          <w:rFonts w:ascii="Helvetica" w:hAnsi="Helvetica" w:cs="Helvetica"/>
          <w:b/>
          <w:bCs/>
          <w:color w:val="262626"/>
          <w:spacing w:val="8"/>
          <w:kern w:val="1"/>
        </w:rPr>
        <w:t>.</w:t>
      </w:r>
    </w:p>
    <w:p w14:paraId="653B354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p>
    <w:p w14:paraId="2B77E8E5"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rPr>
      </w:pPr>
    </w:p>
    <w:p w14:paraId="322E5596"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rPr>
      </w:pPr>
    </w:p>
    <w:p w14:paraId="36961E67"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rPr>
      </w:pPr>
      <w:r>
        <w:rPr>
          <w:rFonts w:ascii="Helvetica" w:hAnsi="Helvetica" w:cs="Helvetica"/>
          <w:b/>
          <w:bCs/>
          <w:color w:val="262626"/>
          <w:spacing w:val="8"/>
          <w:kern w:val="1"/>
        </w:rPr>
        <w:t> Åtgärder vid reklamationsanspråk</w:t>
      </w:r>
    </w:p>
    <w:p w14:paraId="38193720"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p>
    <w:p w14:paraId="3A649B12"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Kontakta alltid Aquarent via reklamations formuläret på webbplatsen omedelbart när felet upptäcks.</w:t>
      </w:r>
    </w:p>
    <w:p w14:paraId="409DD037"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Skicka in varan tillsammans med reklamationsformulär till Aquarent, det är också väldigt noga att all dokumentation, samt eventuella anspråk, bifogas reklamationen då den alltid behandlas enligt bifogad dokumentation. Vid godkänd reklamation ersätts kunden med ny likvärdig produkt där det är möjligt.</w:t>
      </w:r>
    </w:p>
    <w:p w14:paraId="01499D2F"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Vid reklamation av produkt äldre än 6 månader ska alltid dokumentation, som tydligt styrker att felet varit ursprungligt samt att montering/installation skett på ett fackmannamässigt sätt bifogas.</w:t>
      </w:r>
    </w:p>
    <w:p w14:paraId="001FC754"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hyperlink r:id="rId7" w:history="1">
        <w:r>
          <w:rPr>
            <w:rFonts w:ascii="Helvetica" w:hAnsi="Helvetica" w:cs="Helvetica"/>
            <w:b/>
            <w:bCs/>
            <w:color w:val="073C47"/>
            <w:spacing w:val="8"/>
            <w:kern w:val="1"/>
          </w:rPr>
          <w:t>Länk till reklamationsformulär</w:t>
        </w:r>
      </w:hyperlink>
      <w:r>
        <w:rPr>
          <w:rFonts w:ascii="Helvetica" w:hAnsi="Helvetica" w:cs="Helvetica"/>
          <w:color w:val="262626"/>
          <w:spacing w:val="8"/>
          <w:kern w:val="1"/>
          <w:sz w:val="28"/>
          <w:szCs w:val="28"/>
        </w:rPr>
        <w:t> </w:t>
      </w:r>
    </w:p>
    <w:p w14:paraId="5E2E9E4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sz w:val="28"/>
          <w:szCs w:val="28"/>
        </w:rPr>
        <w:t> </w:t>
      </w:r>
      <w:r>
        <w:rPr>
          <w:rFonts w:ascii="Helvetica" w:hAnsi="Helvetica" w:cs="Helvetica"/>
          <w:b/>
          <w:bCs/>
          <w:color w:val="262626"/>
          <w:spacing w:val="8"/>
          <w:kern w:val="1"/>
        </w:rPr>
        <w:t>Immateriella rättigheter</w:t>
      </w:r>
    </w:p>
    <w:p w14:paraId="3D7B2169"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 xml:space="preserve">Alla rättigheter till varumärken, text, bilder, illustrationer </w:t>
      </w:r>
      <w:proofErr w:type="gramStart"/>
      <w:r>
        <w:rPr>
          <w:rFonts w:ascii="Helvetica" w:hAnsi="Helvetica" w:cs="Helvetica"/>
          <w:color w:val="262626"/>
          <w:spacing w:val="8"/>
          <w:kern w:val="1"/>
        </w:rPr>
        <w:t>etc.</w:t>
      </w:r>
      <w:proofErr w:type="gramEnd"/>
      <w:r>
        <w:rPr>
          <w:rFonts w:ascii="Helvetica" w:hAnsi="Helvetica" w:cs="Helvetica"/>
          <w:color w:val="262626"/>
          <w:spacing w:val="8"/>
          <w:kern w:val="1"/>
        </w:rPr>
        <w:t xml:space="preserve"> på webbplatsen tillhör Aquarent eller tredje part. Kopiering av hela eller delar av webbplatsen får inte ske. Inte heller får någon av de immateriella rättigheter som exponeras via vår webbplats nyttjas eller kopieras utan rättighetshavarens skriftliga medgivande.</w:t>
      </w:r>
    </w:p>
    <w:p w14:paraId="37BD80C7"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7C021EA4"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Ändring av allmänna villkor</w:t>
      </w:r>
    </w:p>
    <w:p w14:paraId="785E7D4D"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Dessa allmänna försäljningsvillkor och tillhörande beställnings-, leverans- och returvillkor gäller tills vidare. Aquarent äger rätt att när som helst ändra dessa allmänna villkor.</w:t>
      </w:r>
    </w:p>
    <w:p w14:paraId="5BF9D940"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1B1043D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Montering/installations anvisningar</w:t>
      </w:r>
    </w:p>
    <w:p w14:paraId="5A0775E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Montering/installation av vattenfilter skall alltid ske av fackman för att säkerställa korrekt installation. Vid försäljning av vattenfilter medföljer installationsanvisning.</w:t>
      </w:r>
    </w:p>
    <w:p w14:paraId="6B432736"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Vid försäljning av produkter för underhåll och/eller reparation medföljer inte monterings eller utförande anvisning.</w:t>
      </w:r>
    </w:p>
    <w:p w14:paraId="0A442BF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rPr>
      </w:pPr>
      <w:r>
        <w:rPr>
          <w:rFonts w:ascii="Helvetica" w:hAnsi="Helvetica" w:cs="Helvetica"/>
          <w:color w:val="262626"/>
          <w:spacing w:val="8"/>
          <w:kern w:val="1"/>
        </w:rPr>
        <w:t>.</w:t>
      </w:r>
    </w:p>
    <w:p w14:paraId="74578B67"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rPr>
      </w:pPr>
    </w:p>
    <w:p w14:paraId="5D8BE51A"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rPr>
      </w:pPr>
    </w:p>
    <w:p w14:paraId="5AE10BDB"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p>
    <w:p w14:paraId="0690C29A"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sz w:val="28"/>
          <w:szCs w:val="28"/>
        </w:rPr>
        <w:lastRenderedPageBreak/>
        <w:t> </w:t>
      </w:r>
      <w:r>
        <w:rPr>
          <w:rFonts w:ascii="Helvetica" w:hAnsi="Helvetica" w:cs="Helvetica"/>
          <w:b/>
          <w:bCs/>
          <w:color w:val="262626"/>
          <w:spacing w:val="8"/>
          <w:kern w:val="1"/>
        </w:rPr>
        <w:t xml:space="preserve">Allmänna Dataskyddsförordningen - </w:t>
      </w:r>
      <w:proofErr w:type="spellStart"/>
      <w:r>
        <w:rPr>
          <w:rFonts w:ascii="Helvetica" w:hAnsi="Helvetica" w:cs="Helvetica"/>
          <w:b/>
          <w:bCs/>
          <w:color w:val="262626"/>
          <w:spacing w:val="8"/>
          <w:kern w:val="1"/>
        </w:rPr>
        <w:t>GDPR</w:t>
      </w:r>
      <w:proofErr w:type="spellEnd"/>
      <w:r>
        <w:rPr>
          <w:rFonts w:ascii="Helvetica" w:hAnsi="Helvetica" w:cs="Helvetica"/>
          <w:b/>
          <w:bCs/>
          <w:color w:val="262626"/>
          <w:spacing w:val="8"/>
          <w:kern w:val="1"/>
        </w:rPr>
        <w:t xml:space="preserve"> (General Data </w:t>
      </w:r>
      <w:proofErr w:type="spellStart"/>
      <w:r>
        <w:rPr>
          <w:rFonts w:ascii="Helvetica" w:hAnsi="Helvetica" w:cs="Helvetica"/>
          <w:b/>
          <w:bCs/>
          <w:color w:val="262626"/>
          <w:spacing w:val="8"/>
          <w:kern w:val="1"/>
        </w:rPr>
        <w:t>Protection</w:t>
      </w:r>
      <w:proofErr w:type="spellEnd"/>
      <w:r>
        <w:rPr>
          <w:rFonts w:ascii="Helvetica" w:hAnsi="Helvetica" w:cs="Helvetica"/>
          <w:b/>
          <w:bCs/>
          <w:color w:val="262626"/>
          <w:spacing w:val="8"/>
          <w:kern w:val="1"/>
        </w:rPr>
        <w:t xml:space="preserve"> </w:t>
      </w:r>
      <w:proofErr w:type="spellStart"/>
      <w:r>
        <w:rPr>
          <w:rFonts w:ascii="Helvetica" w:hAnsi="Helvetica" w:cs="Helvetica"/>
          <w:b/>
          <w:bCs/>
          <w:color w:val="262626"/>
          <w:spacing w:val="8"/>
          <w:kern w:val="1"/>
        </w:rPr>
        <w:t>Regulation</w:t>
      </w:r>
      <w:proofErr w:type="spellEnd"/>
      <w:r>
        <w:rPr>
          <w:rFonts w:ascii="Helvetica" w:hAnsi="Helvetica" w:cs="Helvetica"/>
          <w:b/>
          <w:bCs/>
          <w:color w:val="262626"/>
          <w:spacing w:val="8"/>
          <w:kern w:val="1"/>
        </w:rPr>
        <w:t>)</w:t>
      </w:r>
    </w:p>
    <w:p w14:paraId="7A8652F3"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Den Allmänna Dataskyddsförordningen (</w:t>
      </w:r>
      <w:proofErr w:type="spellStart"/>
      <w:r>
        <w:rPr>
          <w:rFonts w:ascii="Helvetica" w:hAnsi="Helvetica" w:cs="Helvetica"/>
          <w:color w:val="262626"/>
          <w:spacing w:val="8"/>
          <w:kern w:val="1"/>
        </w:rPr>
        <w:t>GDPR</w:t>
      </w:r>
      <w:proofErr w:type="spellEnd"/>
      <w:r>
        <w:rPr>
          <w:rFonts w:ascii="Helvetica" w:hAnsi="Helvetica" w:cs="Helvetica"/>
          <w:color w:val="262626"/>
          <w:spacing w:val="8"/>
          <w:kern w:val="1"/>
        </w:rPr>
        <w:t>) är en föreskrift från EU som berör hur företag samlar in, lagrar och hanterar data. </w:t>
      </w:r>
    </w:p>
    <w:p w14:paraId="0E293FA6"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 Kunduppgifter sparas när du som kund handlar via vår webbshop. Syftet med att lagra kunduppgifterna är strikt för att följa gällande lagstiftning, kunna hantera kunders beställningar och vid behov kunna kontakta dig som kund angående dina beställningar samt ge dig som kund möjlighet att ta del av notifikationer rörande Aquarent. Aquarent samlar endast in den data som bedöms nödvändig för hanteringen av kundbeställningar.</w:t>
      </w:r>
    </w:p>
    <w:p w14:paraId="5F7B7116"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rPr>
      </w:pPr>
      <w:r>
        <w:rPr>
          <w:rFonts w:ascii="Helvetica" w:hAnsi="Helvetica" w:cs="Helvetica"/>
          <w:b/>
          <w:bCs/>
          <w:color w:val="262626"/>
          <w:spacing w:val="8"/>
          <w:kern w:val="1"/>
        </w:rPr>
        <w:t xml:space="preserve">Google </w:t>
      </w:r>
      <w:proofErr w:type="spellStart"/>
      <w:r>
        <w:rPr>
          <w:rFonts w:ascii="Helvetica" w:hAnsi="Helvetica" w:cs="Helvetica"/>
          <w:b/>
          <w:bCs/>
          <w:color w:val="262626"/>
          <w:spacing w:val="8"/>
          <w:kern w:val="1"/>
        </w:rPr>
        <w:t>Analytics</w:t>
      </w:r>
      <w:proofErr w:type="spellEnd"/>
    </w:p>
    <w:p w14:paraId="1DAE3229" w14:textId="77777777" w:rsidR="00F72AFF" w:rsidRDefault="00F72AFF" w:rsidP="00F72AFF">
      <w:pPr>
        <w:autoSpaceDE w:val="0"/>
        <w:autoSpaceDN w:val="0"/>
        <w:adjustRightInd w:val="0"/>
        <w:spacing w:after="150" w:line="240" w:lineRule="auto"/>
        <w:rPr>
          <w:rFonts w:ascii="Helvetica" w:hAnsi="Helvetica" w:cs="Helvetica"/>
          <w:b/>
          <w:bCs/>
          <w:color w:val="262626"/>
          <w:spacing w:val="8"/>
          <w:kern w:val="1"/>
        </w:rPr>
      </w:pPr>
      <w:r>
        <w:rPr>
          <w:rFonts w:ascii="Helvetica" w:hAnsi="Helvetica" w:cs="Helvetica"/>
          <w:color w:val="262626"/>
          <w:spacing w:val="8"/>
          <w:kern w:val="1"/>
          <w:sz w:val="21"/>
          <w:szCs w:val="21"/>
        </w:rPr>
        <w:t> </w:t>
      </w:r>
      <w:r>
        <w:rPr>
          <w:rFonts w:ascii="Helvetica" w:hAnsi="Helvetica" w:cs="Helvetica"/>
          <w:color w:val="262626"/>
          <w:spacing w:val="8"/>
          <w:kern w:val="1"/>
        </w:rPr>
        <w:t xml:space="preserve">Aquarent använder Google </w:t>
      </w:r>
      <w:proofErr w:type="spellStart"/>
      <w:r>
        <w:rPr>
          <w:rFonts w:ascii="Helvetica" w:hAnsi="Helvetica" w:cs="Helvetica"/>
          <w:color w:val="262626"/>
          <w:spacing w:val="8"/>
          <w:kern w:val="1"/>
        </w:rPr>
        <w:t>analytics</w:t>
      </w:r>
      <w:proofErr w:type="spellEnd"/>
      <w:r>
        <w:rPr>
          <w:rFonts w:ascii="Helvetica" w:hAnsi="Helvetica" w:cs="Helvetica"/>
          <w:color w:val="262626"/>
          <w:spacing w:val="8"/>
          <w:kern w:val="1"/>
        </w:rPr>
        <w:t xml:space="preserve"> på webbplatsen. Google </w:t>
      </w:r>
      <w:proofErr w:type="spellStart"/>
      <w:r>
        <w:rPr>
          <w:rFonts w:ascii="Helvetica" w:hAnsi="Helvetica" w:cs="Helvetica"/>
          <w:color w:val="262626"/>
          <w:spacing w:val="8"/>
          <w:kern w:val="1"/>
        </w:rPr>
        <w:t>Analytics</w:t>
      </w:r>
      <w:proofErr w:type="spellEnd"/>
      <w:r>
        <w:rPr>
          <w:rFonts w:ascii="Helvetica" w:hAnsi="Helvetica" w:cs="Helvetica"/>
          <w:color w:val="262626"/>
          <w:spacing w:val="8"/>
          <w:kern w:val="1"/>
        </w:rPr>
        <w:t xml:space="preserve"> samlar information om hur användare interagerar med webbplatsen, så som hur många har tittat på en specifik sida, hur många klick en viss länk har fått och hur användare hittar till vår webbplats. Syftet med denna datainsamling är att förbättra webbplatsen för våra användare. Till exempel utvärderas nya projekt som Aquarent lanserar för att se om detta var omtyckt av användare och är något som borde vidareutvecklas. Denna data sparas i 14 månader. Aquarent använder inte någon av de reklamtjänster Google erbjuder.  Om man inte vill att Google </w:t>
      </w:r>
      <w:proofErr w:type="spellStart"/>
      <w:r>
        <w:rPr>
          <w:rFonts w:ascii="Helvetica" w:hAnsi="Helvetica" w:cs="Helvetica"/>
          <w:color w:val="262626"/>
          <w:spacing w:val="8"/>
          <w:kern w:val="1"/>
        </w:rPr>
        <w:t>Analytics</w:t>
      </w:r>
      <w:proofErr w:type="spellEnd"/>
      <w:r>
        <w:rPr>
          <w:rFonts w:ascii="Helvetica" w:hAnsi="Helvetica" w:cs="Helvetica"/>
          <w:color w:val="262626"/>
          <w:spacing w:val="8"/>
          <w:kern w:val="1"/>
        </w:rPr>
        <w:t xml:space="preserve"> ska använda sin data erbjuder Google ett tillägg som heter "</w:t>
      </w:r>
      <w:proofErr w:type="spellStart"/>
      <w:r>
        <w:rPr>
          <w:rFonts w:ascii="Helvetica" w:hAnsi="Helvetica" w:cs="Helvetica"/>
          <w:color w:val="262626"/>
          <w:spacing w:val="8"/>
          <w:kern w:val="1"/>
        </w:rPr>
        <w:fldChar w:fldCharType="begin"/>
      </w:r>
      <w:r>
        <w:rPr>
          <w:rFonts w:ascii="Helvetica" w:hAnsi="Helvetica" w:cs="Helvetica"/>
          <w:color w:val="262626"/>
          <w:spacing w:val="8"/>
          <w:kern w:val="1"/>
        </w:rPr>
        <w:instrText>HYPERLINK "https://tools.google.com/dlpage/gaoptout/"</w:instrText>
      </w:r>
      <w:r>
        <w:rPr>
          <w:rFonts w:ascii="Helvetica" w:hAnsi="Helvetica" w:cs="Helvetica"/>
          <w:color w:val="262626"/>
          <w:spacing w:val="8"/>
          <w:kern w:val="1"/>
        </w:rPr>
      </w:r>
      <w:r>
        <w:rPr>
          <w:rFonts w:ascii="Helvetica" w:hAnsi="Helvetica" w:cs="Helvetica"/>
          <w:color w:val="262626"/>
          <w:spacing w:val="8"/>
          <w:kern w:val="1"/>
        </w:rPr>
        <w:fldChar w:fldCharType="separate"/>
      </w:r>
      <w:r>
        <w:rPr>
          <w:rFonts w:ascii="Helvetica" w:hAnsi="Helvetica" w:cs="Helvetica"/>
          <w:color w:val="262626"/>
          <w:spacing w:val="8"/>
          <w:kern w:val="1"/>
        </w:rPr>
        <w:t>Opt-out</w:t>
      </w:r>
      <w:proofErr w:type="spellEnd"/>
      <w:r>
        <w:rPr>
          <w:rFonts w:ascii="Helvetica" w:hAnsi="Helvetica" w:cs="Helvetica"/>
          <w:color w:val="262626"/>
          <w:spacing w:val="8"/>
          <w:kern w:val="1"/>
        </w:rPr>
        <w:fldChar w:fldCharType="end"/>
      </w:r>
      <w:r>
        <w:rPr>
          <w:rFonts w:ascii="Helvetica" w:hAnsi="Helvetica" w:cs="Helvetica"/>
          <w:color w:val="262626"/>
          <w:spacing w:val="8"/>
          <w:kern w:val="1"/>
        </w:rPr>
        <w:t>".</w:t>
      </w:r>
    </w:p>
    <w:p w14:paraId="3EC70837"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sz w:val="28"/>
          <w:szCs w:val="28"/>
        </w:rPr>
        <w:t> </w:t>
      </w:r>
      <w:r>
        <w:rPr>
          <w:rFonts w:ascii="Helvetica" w:hAnsi="Helvetica" w:cs="Helvetica"/>
          <w:b/>
          <w:bCs/>
          <w:color w:val="262626"/>
          <w:spacing w:val="8"/>
          <w:kern w:val="1"/>
        </w:rPr>
        <w:t>Allmän Ansvarsbegränsning</w:t>
      </w:r>
    </w:p>
    <w:p w14:paraId="7492FE1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Aquarent ansvarar inte i något fall för ren förmögenhetsskada, skada som uppstått på grund monterings/installationsfel, indirekta skador eller följdskador hänförliga till produkterna. Detta innebär bland annat, ej begränsande exemplifiering, att Aquarent ej är ansvarigt för inkomstförluster, skador på person, djur, fastigheter, egendom, fordon eller maskiner.</w:t>
      </w:r>
    </w:p>
    <w:p w14:paraId="462ACFEF"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Aquarent ansvar för skada är under alla förhållanden begränsat till det ett belopp som motsvarar produktens försäljningspris enligt aktuell faktura. Aquarent tar inget ansvar för skador eller brister på produkterna som uppkommit under transport.</w:t>
      </w:r>
    </w:p>
    <w:p w14:paraId="7377EF5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Aquarent ersätter inte under några förhållanden – ej heller vid felaktiga produkter – montering/installations kostnader för produkterna. Bestämmelserna ovan om ansvarsbegränsning gäller inte i den mån om annat är i tvingande lagstiftning.</w:t>
      </w:r>
    </w:p>
    <w:p w14:paraId="5B25F5E8"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5A57B78C"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Force Majeure</w:t>
      </w:r>
    </w:p>
    <w:p w14:paraId="72294FC5"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 xml:space="preserve">Aquarent är inte ansvarigt för skada eller försening som beror på lagbud, myndighets åtgärd, krigshändelse, mobilisering, rekvisition, beslag, valutarestriktioner, systemfel, allmän varubrist, knapphet på transportmedel, fel </w:t>
      </w:r>
      <w:r>
        <w:rPr>
          <w:rFonts w:ascii="Helvetica" w:hAnsi="Helvetica" w:cs="Helvetica"/>
          <w:color w:val="262626"/>
          <w:spacing w:val="8"/>
          <w:kern w:val="1"/>
        </w:rPr>
        <w:lastRenderedPageBreak/>
        <w:t>eller inskränkningar i leveranser från underleverantörer, strejk, blockad, lockout, bojkott, uppror, upplopp, eldsvåda eller annan liknande omständighet som antingen hindrar eller försvårar Aquarents fullgörande i sådan grad att det ej kan ske annat än till en onormalt hög kostnad.</w:t>
      </w:r>
    </w:p>
    <w:p w14:paraId="35E63792"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sz w:val="21"/>
          <w:szCs w:val="21"/>
        </w:rPr>
        <w:t> </w:t>
      </w:r>
    </w:p>
    <w:p w14:paraId="5BEEB162" w14:textId="77777777" w:rsid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b/>
          <w:bCs/>
          <w:color w:val="262626"/>
          <w:spacing w:val="8"/>
          <w:kern w:val="1"/>
        </w:rPr>
        <w:t>Tolkning av villkoren</w:t>
      </w:r>
    </w:p>
    <w:p w14:paraId="125E2450" w14:textId="3C1E1D48" w:rsidR="00945FC3" w:rsidRPr="00F72AFF" w:rsidRDefault="00F72AFF" w:rsidP="00F72AFF">
      <w:pPr>
        <w:autoSpaceDE w:val="0"/>
        <w:autoSpaceDN w:val="0"/>
        <w:adjustRightInd w:val="0"/>
        <w:spacing w:after="150" w:line="240" w:lineRule="auto"/>
        <w:rPr>
          <w:rFonts w:ascii="Helvetica" w:hAnsi="Helvetica" w:cs="Helvetica"/>
          <w:color w:val="262626"/>
          <w:spacing w:val="8"/>
          <w:kern w:val="1"/>
          <w:sz w:val="21"/>
          <w:szCs w:val="21"/>
        </w:rPr>
      </w:pPr>
      <w:r>
        <w:rPr>
          <w:rFonts w:ascii="Helvetica" w:hAnsi="Helvetica" w:cs="Helvetica"/>
          <w:color w:val="262626"/>
          <w:spacing w:val="8"/>
          <w:kern w:val="1"/>
        </w:rPr>
        <w:t>Om en eller flera av bestämmelserna i föreliggande villkor anses ogiltiga, olagliga eller omöjliga att genomföra skall ingen av de övriga bestämmelsernas giltighet, laglighet eller genomförande påverkas eller förringas därav.</w:t>
      </w:r>
    </w:p>
    <w:sectPr w:rsidR="00945FC3" w:rsidRPr="00F72AFF" w:rsidSect="00F72AF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FF"/>
    <w:rsid w:val="005E09E5"/>
    <w:rsid w:val="00945FC3"/>
    <w:rsid w:val="00A16DE5"/>
    <w:rsid w:val="00B077A1"/>
    <w:rsid w:val="00F72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70A3F79"/>
  <w15:chartTrackingRefBased/>
  <w15:docId w15:val="{75B2A33D-988B-5742-8281-A03FC4B6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72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72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72AF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72AF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72AF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72AF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72AF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72AF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72AF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72AF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72AF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72AF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72AF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72AF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72AF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72AF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72AF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72AFF"/>
    <w:rPr>
      <w:rFonts w:eastAsiaTheme="majorEastAsia" w:cstheme="majorBidi"/>
      <w:color w:val="272727" w:themeColor="text1" w:themeTint="D8"/>
    </w:rPr>
  </w:style>
  <w:style w:type="paragraph" w:styleId="Rubrik">
    <w:name w:val="Title"/>
    <w:basedOn w:val="Normal"/>
    <w:next w:val="Normal"/>
    <w:link w:val="RubrikChar"/>
    <w:uiPriority w:val="10"/>
    <w:qFormat/>
    <w:rsid w:val="00F72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72AF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72AF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72A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2AF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72AFF"/>
    <w:rPr>
      <w:i/>
      <w:iCs/>
      <w:color w:val="404040" w:themeColor="text1" w:themeTint="BF"/>
    </w:rPr>
  </w:style>
  <w:style w:type="paragraph" w:styleId="Liststycke">
    <w:name w:val="List Paragraph"/>
    <w:basedOn w:val="Normal"/>
    <w:uiPriority w:val="34"/>
    <w:qFormat/>
    <w:rsid w:val="00F72AFF"/>
    <w:pPr>
      <w:ind w:left="720"/>
      <w:contextualSpacing/>
    </w:pPr>
  </w:style>
  <w:style w:type="character" w:styleId="Starkbetoning">
    <w:name w:val="Intense Emphasis"/>
    <w:basedOn w:val="Standardstycketeckensnitt"/>
    <w:uiPriority w:val="21"/>
    <w:qFormat/>
    <w:rsid w:val="00F72AFF"/>
    <w:rPr>
      <w:i/>
      <w:iCs/>
      <w:color w:val="0F4761" w:themeColor="accent1" w:themeShade="BF"/>
    </w:rPr>
  </w:style>
  <w:style w:type="paragraph" w:styleId="Starktcitat">
    <w:name w:val="Intense Quote"/>
    <w:basedOn w:val="Normal"/>
    <w:next w:val="Normal"/>
    <w:link w:val="StarktcitatChar"/>
    <w:uiPriority w:val="30"/>
    <w:qFormat/>
    <w:rsid w:val="00F72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72AFF"/>
    <w:rPr>
      <w:i/>
      <w:iCs/>
      <w:color w:val="0F4761" w:themeColor="accent1" w:themeShade="BF"/>
    </w:rPr>
  </w:style>
  <w:style w:type="character" w:styleId="Starkreferens">
    <w:name w:val="Intense Reference"/>
    <w:basedOn w:val="Standardstycketeckensnitt"/>
    <w:uiPriority w:val="32"/>
    <w:qFormat/>
    <w:rsid w:val="00F72A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quarent.se/wp-content/uploads/2025/05/Reklamationsformular_aquaren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quarent.se/wp-content/uploads/2025/05/Returformular_aquarent.pdf" TargetMode="External"/><Relationship Id="rId5" Type="http://schemas.openxmlformats.org/officeDocument/2006/relationships/hyperlink" Target="mailto:info@aquarent.se" TargetMode="External"/><Relationship Id="rId4" Type="http://schemas.openxmlformats.org/officeDocument/2006/relationships/hyperlink" Target="https://shop.speedparts.se/sv/sidor/klarna.html"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1690</Words>
  <Characters>8959</Characters>
  <Application>Microsoft Office Word</Application>
  <DocSecurity>0</DocSecurity>
  <Lines>74</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Julin</dc:creator>
  <cp:keywords/>
  <dc:description/>
  <cp:lastModifiedBy>Emma Julin</cp:lastModifiedBy>
  <cp:revision>1</cp:revision>
  <dcterms:created xsi:type="dcterms:W3CDTF">2026-01-14T10:00:00Z</dcterms:created>
  <dcterms:modified xsi:type="dcterms:W3CDTF">2026-01-14T10:01:00Z</dcterms:modified>
</cp:coreProperties>
</file>